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21"/>
          <w:szCs w:val="21"/>
        </w:rPr>
      </w:pPr>
      <w:r>
        <w:rPr>
          <w:rFonts w:hint="eastAsia" w:ascii="仿宋" w:hAnsi="仿宋" w:eastAsia="仿宋" w:cs="仿宋"/>
          <w:sz w:val="48"/>
          <w:szCs w:val="48"/>
        </w:rPr>
        <w:t>报价表</w:t>
      </w:r>
    </w:p>
    <w:p>
      <w:pPr>
        <w:spacing w:line="480" w:lineRule="exact"/>
        <w:jc w:val="center"/>
        <w:rPr>
          <w:rFonts w:hint="eastAsia" w:ascii="仿宋_GB2312" w:hAnsi="仿宋" w:eastAsia="仿宋_GB2312"/>
          <w:bCs/>
          <w:color w:val="FF0000"/>
        </w:rPr>
      </w:pPr>
      <w:r>
        <w:rPr>
          <w:rFonts w:hint="eastAsia" w:ascii="仿宋_GB2312" w:hAnsi="仿宋" w:eastAsia="仿宋_GB2312"/>
          <w:bCs/>
          <w:color w:val="FF0000"/>
        </w:rPr>
        <w:t>(以下项目，除了备注，都为必填项)</w:t>
      </w:r>
    </w:p>
    <w:p>
      <w:pPr>
        <w:spacing w:line="480" w:lineRule="exact"/>
        <w:ind w:firstLine="240" w:firstLineChars="100"/>
        <w:rPr>
          <w:rFonts w:hint="eastAsia" w:ascii="仿宋_GB2312" w:hAnsi="仿宋" w:eastAsia="仿宋_GB2312"/>
          <w:bCs/>
        </w:rPr>
      </w:pP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  <w:color w:val="FF0000"/>
          <w:u w:val="single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金额(元)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人民币（大写）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元整（￥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元）（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盖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章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报价明细</w:t>
      </w:r>
    </w:p>
    <w:tbl>
      <w:tblPr>
        <w:tblStyle w:val="7"/>
        <w:tblW w:w="83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1158"/>
        <w:gridCol w:w="970"/>
        <w:gridCol w:w="798"/>
        <w:gridCol w:w="178"/>
        <w:gridCol w:w="983"/>
        <w:gridCol w:w="983"/>
        <w:gridCol w:w="991"/>
        <w:gridCol w:w="913"/>
        <w:gridCol w:w="6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5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序号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内容</w:t>
            </w:r>
          </w:p>
        </w:tc>
        <w:tc>
          <w:tcPr>
            <w:tcW w:w="970" w:type="dxa"/>
            <w:vAlign w:val="center"/>
          </w:tcPr>
          <w:p>
            <w:pPr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规格型号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品牌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计量单位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数量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单价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总价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质保年限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1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color w:val="FF0000"/>
                <w:kern w:val="44"/>
                <w:sz w:val="21"/>
                <w:szCs w:val="21"/>
                <w:lang w:val="en-US" w:bidi="ar-SA"/>
              </w:rPr>
              <w:t>医疗器械类设备保质期最少为三年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2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3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4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…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579" w:type="dxa"/>
            <w:gridSpan w:val="4"/>
            <w:tcBorders>
              <w:bottom w:val="single" w:color="000000" w:sz="2" w:space="0"/>
            </w:tcBorders>
            <w:vAlign w:val="center"/>
          </w:tcPr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jc w:val="right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合计：</w:t>
            </w:r>
          </w:p>
        </w:tc>
        <w:tc>
          <w:tcPr>
            <w:tcW w:w="4737" w:type="dxa"/>
            <w:gridSpan w:val="6"/>
            <w:tcBorders>
              <w:bottom w:val="single" w:color="000000" w:sz="2" w:space="0"/>
            </w:tcBorders>
            <w:vAlign w:val="center"/>
          </w:tcPr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小写：</w:t>
            </w:r>
            <w:r>
              <w:rPr>
                <w:rFonts w:hint="eastAsia" w:ascii="仿宋_GB2312" w:eastAsia="仿宋_GB2312" w:cs="Calibri"/>
                <w:sz w:val="24"/>
                <w:szCs w:val="24"/>
              </w:rPr>
              <w:t>¥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"/>
                <w:sz w:val="24"/>
                <w:szCs w:val="24"/>
              </w:rPr>
              <w:t xml:space="preserve">  </w:t>
            </w:r>
          </w:p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大写：人民币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ab/>
            </w:r>
          </w:p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</w:rPr>
              <w:t>（</w:t>
            </w:r>
            <w:r>
              <w:rPr>
                <w:rFonts w:hint="eastAsia" w:ascii="仿宋_GB2312" w:hAnsi="仿宋" w:eastAsia="仿宋_GB2312"/>
                <w:bCs/>
                <w:lang w:val="en-US" w:eastAsia="zh-CN"/>
              </w:rPr>
              <w:t>盖</w:t>
            </w:r>
            <w:r>
              <w:rPr>
                <w:rFonts w:hint="eastAsia" w:ascii="仿宋_GB2312" w:hAnsi="仿宋" w:eastAsia="仿宋_GB2312"/>
              </w:rPr>
              <w:t>章</w:t>
            </w:r>
            <w:r>
              <w:rPr>
                <w:rFonts w:hint="eastAsia" w:ascii="仿宋_GB2312" w:hAnsi="仿宋" w:eastAsia="仿宋_GB2312"/>
                <w:bCs/>
              </w:rPr>
              <w:t>）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三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响应供应商须按要求填写所有信息，不得随意更改本表格式，可增加表格行数。所有价格均应予人民币含税报价，金额单位为元。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报价明细合计与报价总价不一致的，以报价明细分项合计（经价格核准后的价格）为准。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Arial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kYzcxZTUxMjIyZGMxMDBkOTQ3Y2MyNjc1N2EzZDIifQ=="/>
  </w:docVars>
  <w:rsids>
    <w:rsidRoot w:val="2FFD534F"/>
    <w:rsid w:val="000D3A98"/>
    <w:rsid w:val="00100966"/>
    <w:rsid w:val="00195A2A"/>
    <w:rsid w:val="001D384D"/>
    <w:rsid w:val="00215EA9"/>
    <w:rsid w:val="00230798"/>
    <w:rsid w:val="00237820"/>
    <w:rsid w:val="002B67E5"/>
    <w:rsid w:val="003119E4"/>
    <w:rsid w:val="003B2D58"/>
    <w:rsid w:val="003E4D8F"/>
    <w:rsid w:val="00423992"/>
    <w:rsid w:val="00450302"/>
    <w:rsid w:val="004904BE"/>
    <w:rsid w:val="00540AA4"/>
    <w:rsid w:val="00591A54"/>
    <w:rsid w:val="00597D43"/>
    <w:rsid w:val="005E53A5"/>
    <w:rsid w:val="00781765"/>
    <w:rsid w:val="00807192"/>
    <w:rsid w:val="008B7419"/>
    <w:rsid w:val="008E673F"/>
    <w:rsid w:val="00A4759E"/>
    <w:rsid w:val="00AF3CDE"/>
    <w:rsid w:val="00AF7597"/>
    <w:rsid w:val="00BD5A54"/>
    <w:rsid w:val="00BD6434"/>
    <w:rsid w:val="00CE4EA6"/>
    <w:rsid w:val="00D277C6"/>
    <w:rsid w:val="00D76613"/>
    <w:rsid w:val="00D9066A"/>
    <w:rsid w:val="00F251F7"/>
    <w:rsid w:val="03DE4954"/>
    <w:rsid w:val="04EB042F"/>
    <w:rsid w:val="088E0F6E"/>
    <w:rsid w:val="0A187F18"/>
    <w:rsid w:val="0C282E82"/>
    <w:rsid w:val="10A87901"/>
    <w:rsid w:val="18D369AA"/>
    <w:rsid w:val="2BA44E21"/>
    <w:rsid w:val="2F4E07A0"/>
    <w:rsid w:val="2FFD534F"/>
    <w:rsid w:val="306A5E79"/>
    <w:rsid w:val="34D76ADF"/>
    <w:rsid w:val="35A46254"/>
    <w:rsid w:val="38DF1F38"/>
    <w:rsid w:val="53470D5A"/>
    <w:rsid w:val="703C29D2"/>
    <w:rsid w:val="7CA3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482</Characters>
  <Lines>4</Lines>
  <Paragraphs>1</Paragraphs>
  <TotalTime>0</TotalTime>
  <ScaleCrop>false</ScaleCrop>
  <LinksUpToDate>false</LinksUpToDate>
  <CharactersWithSpaces>565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2023-07-07T06:58:00Z</cp:lastPrinted>
  <dcterms:modified xsi:type="dcterms:W3CDTF">2025-01-03T03:54:09Z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